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BA58F8" w:rsidRDefault="00CD36CF" w:rsidP="00CC1F3B">
      <w:pPr>
        <w:pStyle w:val="TitlePageOrigin"/>
        <w:rPr>
          <w:color w:val="auto"/>
        </w:rPr>
      </w:pPr>
      <w:r w:rsidRPr="00BA58F8">
        <w:rPr>
          <w:color w:val="auto"/>
        </w:rPr>
        <w:t>WEST virginia legislature</w:t>
      </w:r>
    </w:p>
    <w:p w14:paraId="25897C6F" w14:textId="7DC06B55" w:rsidR="00CD36CF" w:rsidRPr="00BA58F8" w:rsidRDefault="00CD36CF" w:rsidP="00CC1F3B">
      <w:pPr>
        <w:pStyle w:val="TitlePageSession"/>
        <w:rPr>
          <w:color w:val="auto"/>
        </w:rPr>
      </w:pPr>
      <w:r w:rsidRPr="00BA58F8">
        <w:rPr>
          <w:color w:val="auto"/>
        </w:rPr>
        <w:t>20</w:t>
      </w:r>
      <w:r w:rsidR="00CB1ADC" w:rsidRPr="00BA58F8">
        <w:rPr>
          <w:color w:val="auto"/>
        </w:rPr>
        <w:t>2</w:t>
      </w:r>
      <w:r w:rsidR="004C76D7" w:rsidRPr="00BA58F8">
        <w:rPr>
          <w:color w:val="auto"/>
        </w:rPr>
        <w:t>3</w:t>
      </w:r>
      <w:r w:rsidRPr="00BA58F8">
        <w:rPr>
          <w:color w:val="auto"/>
        </w:rPr>
        <w:t xml:space="preserve"> regular session</w:t>
      </w:r>
    </w:p>
    <w:p w14:paraId="26777A74" w14:textId="2DF3975E" w:rsidR="00CD36CF" w:rsidRPr="00BA58F8" w:rsidRDefault="00F43346" w:rsidP="00CC1F3B">
      <w:pPr>
        <w:pStyle w:val="TitlePageBillPrefix"/>
        <w:rPr>
          <w:color w:val="auto"/>
        </w:rPr>
      </w:pPr>
      <w:sdt>
        <w:sdtPr>
          <w:rPr>
            <w:color w:val="auto"/>
          </w:rPr>
          <w:tag w:val="IntroDate"/>
          <w:id w:val="-1236936958"/>
          <w:placeholder>
            <w:docPart w:val="C3FB68B102F04E969A07B9A908CBC9AA"/>
          </w:placeholder>
          <w:text/>
        </w:sdtPr>
        <w:sdtEndPr/>
        <w:sdtContent>
          <w:r w:rsidR="00BA58F8" w:rsidRPr="00BA58F8">
            <w:rPr>
              <w:color w:val="auto"/>
            </w:rPr>
            <w:t>ENROLLED</w:t>
          </w:r>
        </w:sdtContent>
      </w:sdt>
    </w:p>
    <w:p w14:paraId="50A17C98" w14:textId="7D536C06" w:rsidR="00CD36CF" w:rsidRPr="00BA58F8" w:rsidRDefault="00F43346"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BA58F8">
            <w:rPr>
              <w:color w:val="auto"/>
            </w:rPr>
            <w:t>House</w:t>
          </w:r>
        </w:sdtContent>
      </w:sdt>
      <w:r w:rsidR="00303684" w:rsidRPr="00BA58F8">
        <w:rPr>
          <w:color w:val="auto"/>
        </w:rPr>
        <w:t xml:space="preserve"> </w:t>
      </w:r>
      <w:r w:rsidR="00CD36CF" w:rsidRPr="00BA58F8">
        <w:rPr>
          <w:color w:val="auto"/>
        </w:rPr>
        <w:t xml:space="preserve">Bill </w:t>
      </w:r>
      <w:sdt>
        <w:sdtPr>
          <w:rPr>
            <w:color w:val="auto"/>
          </w:rPr>
          <w:tag w:val="BNum"/>
          <w:id w:val="1645317809"/>
          <w:lock w:val="sdtLocked"/>
          <w:placeholder>
            <w:docPart w:val="0DA61AB721784690A17869C26EBC46F9"/>
          </w:placeholder>
          <w:text/>
        </w:sdtPr>
        <w:sdtEndPr/>
        <w:sdtContent>
          <w:r w:rsidR="00A226A2" w:rsidRPr="00BA58F8">
            <w:rPr>
              <w:color w:val="auto"/>
            </w:rPr>
            <w:t>3299</w:t>
          </w:r>
        </w:sdtContent>
      </w:sdt>
    </w:p>
    <w:p w14:paraId="5E35C5DC" w14:textId="4BE5E8E3" w:rsidR="00CD36CF" w:rsidRPr="00BA58F8" w:rsidRDefault="00CD36CF" w:rsidP="00CC1F3B">
      <w:pPr>
        <w:pStyle w:val="Sponsors"/>
        <w:rPr>
          <w:color w:val="auto"/>
        </w:rPr>
      </w:pPr>
      <w:r w:rsidRPr="00BA58F8">
        <w:rPr>
          <w:color w:val="auto"/>
        </w:rPr>
        <w:t xml:space="preserve">By </w:t>
      </w:r>
      <w:sdt>
        <w:sdtPr>
          <w:rPr>
            <w:color w:val="auto"/>
          </w:rPr>
          <w:tag w:val="Sponsors"/>
          <w:id w:val="1589585889"/>
          <w:placeholder>
            <w:docPart w:val="A7E81BED4EFE4C42887F9D8E88F55696"/>
          </w:placeholder>
          <w:text w:multiLine="1"/>
        </w:sdtPr>
        <w:sdtEndPr/>
        <w:sdtContent>
          <w:r w:rsidR="0005481D" w:rsidRPr="00BA58F8">
            <w:rPr>
              <w:color w:val="auto"/>
            </w:rPr>
            <w:t>Delegate</w:t>
          </w:r>
          <w:r w:rsidR="005F576A" w:rsidRPr="00BA58F8">
            <w:rPr>
              <w:color w:val="auto"/>
            </w:rPr>
            <w:t>s</w:t>
          </w:r>
          <w:r w:rsidR="0005481D" w:rsidRPr="00BA58F8">
            <w:rPr>
              <w:color w:val="auto"/>
            </w:rPr>
            <w:t xml:space="preserve"> Storch</w:t>
          </w:r>
          <w:r w:rsidR="005F576A" w:rsidRPr="00BA58F8">
            <w:rPr>
              <w:color w:val="auto"/>
            </w:rPr>
            <w:t>, C. Pritt, Anderson, Kump, Marple, E. Pritt and Hornbuckle</w:t>
          </w:r>
        </w:sdtContent>
      </w:sdt>
    </w:p>
    <w:p w14:paraId="1FF59A75" w14:textId="451F6908" w:rsidR="00901A25" w:rsidRPr="00BA58F8" w:rsidRDefault="00CD36CF" w:rsidP="00EE348D">
      <w:pPr>
        <w:pStyle w:val="References"/>
        <w:ind w:left="0" w:right="0"/>
        <w:rPr>
          <w:color w:val="auto"/>
        </w:rPr>
        <w:sectPr w:rsidR="00901A25" w:rsidRPr="00BA58F8" w:rsidSect="00DF36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58F8">
        <w:rPr>
          <w:color w:val="auto"/>
        </w:rPr>
        <w:t>[</w:t>
      </w:r>
      <w:sdt>
        <w:sdtPr>
          <w:rPr>
            <w:color w:val="auto"/>
          </w:rPr>
          <w:tag w:val="References"/>
          <w:id w:val="-1043047873"/>
          <w:placeholder>
            <w:docPart w:val="C9341785770543B5905CE7DB57C51538"/>
          </w:placeholder>
          <w:text w:multiLine="1"/>
        </w:sdtPr>
        <w:sdtEndPr/>
        <w:sdtContent>
          <w:r w:rsidR="00BA58F8" w:rsidRPr="00BA58F8">
            <w:rPr>
              <w:color w:val="auto"/>
            </w:rPr>
            <w:t>Passed March 8, 2023; in effect ninety days from passage.</w:t>
          </w:r>
        </w:sdtContent>
      </w:sdt>
      <w:r w:rsidRPr="00BA58F8">
        <w:rPr>
          <w:color w:val="auto"/>
        </w:rPr>
        <w:t>]</w:t>
      </w:r>
    </w:p>
    <w:p w14:paraId="4FF45F50" w14:textId="1281C497" w:rsidR="00E831B3" w:rsidRPr="00BA58F8" w:rsidRDefault="00E831B3" w:rsidP="00CC1F3B">
      <w:pPr>
        <w:pStyle w:val="References"/>
        <w:rPr>
          <w:color w:val="auto"/>
        </w:rPr>
      </w:pPr>
    </w:p>
    <w:p w14:paraId="0C635A7D" w14:textId="6D01C279" w:rsidR="003B314A" w:rsidRPr="00BA58F8" w:rsidRDefault="00BA58F8" w:rsidP="00901A25">
      <w:pPr>
        <w:pStyle w:val="TitleSection"/>
        <w:rPr>
          <w:rFonts w:cs="Arial"/>
          <w:color w:val="auto"/>
        </w:rPr>
      </w:pPr>
      <w:bookmarkStart w:id="0" w:name="_Hlk124698559"/>
      <w:r w:rsidRPr="00BA58F8">
        <w:rPr>
          <w:rFonts w:cs="Arial"/>
        </w:rPr>
        <w:lastRenderedPageBreak/>
        <w:t xml:space="preserve">AN ACT to amend and reenact </w:t>
      </w:r>
      <w:bookmarkStart w:id="1" w:name="_Hlk111460048"/>
      <w:r w:rsidRPr="00BA58F8">
        <w:rPr>
          <w:rFonts w:cs="Arial"/>
        </w:rPr>
        <w:t>§20-18-5, and §20-18-</w:t>
      </w:r>
      <w:bookmarkEnd w:id="1"/>
      <w:r w:rsidRPr="00BA58F8">
        <w:rPr>
          <w:rFonts w:cs="Arial"/>
        </w:rPr>
        <w:t>6 of the Code of West Virginia, 1931, as amended; all relating to Natural Resource Police Officer Retirement System; authorizing the acceptance of gifts and additional contributions; and authorizing transfer of service credit under certain circumstances.</w:t>
      </w:r>
    </w:p>
    <w:bookmarkEnd w:id="0"/>
    <w:p w14:paraId="438BFD79" w14:textId="0E4D4CD6" w:rsidR="00303684" w:rsidRPr="00BA58F8" w:rsidRDefault="00303684" w:rsidP="00901A25">
      <w:pPr>
        <w:pStyle w:val="EnactingClause"/>
        <w:rPr>
          <w:rFonts w:cs="Arial"/>
          <w:color w:val="auto"/>
        </w:rPr>
      </w:pPr>
      <w:r w:rsidRPr="00BA58F8">
        <w:rPr>
          <w:rFonts w:cs="Arial"/>
          <w:color w:val="auto"/>
        </w:rPr>
        <w:t>Be it enacted by the Legislature of West Virginia:</w:t>
      </w:r>
    </w:p>
    <w:p w14:paraId="468960C5" w14:textId="7F1ED6CE" w:rsidR="006D1BFC" w:rsidRPr="00BA58F8" w:rsidRDefault="006D1BFC" w:rsidP="00901A25">
      <w:pPr>
        <w:pStyle w:val="ArticleHeading"/>
        <w:widowControl/>
        <w:rPr>
          <w:i/>
          <w:color w:val="auto"/>
        </w:rPr>
      </w:pPr>
      <w:bookmarkStart w:id="2" w:name="_Hlk111466501"/>
      <w:r w:rsidRPr="00BA58F8">
        <w:rPr>
          <w:color w:val="auto"/>
        </w:rPr>
        <w:t>ARTICLE 18. WEST VIRGINIA DIVISION OF NATURAL RESOURCES POLICE OFFICER RETIREMENT SYSTEM.</w:t>
      </w:r>
    </w:p>
    <w:bookmarkEnd w:id="2"/>
    <w:p w14:paraId="3855F7C5" w14:textId="20170931" w:rsidR="00F606A6" w:rsidRPr="00BA58F8" w:rsidRDefault="00F606A6" w:rsidP="00901A25">
      <w:pPr>
        <w:pStyle w:val="SectionHeading"/>
        <w:widowControl/>
        <w:rPr>
          <w:color w:val="auto"/>
        </w:rPr>
        <w:sectPr w:rsidR="00F606A6" w:rsidRPr="00BA58F8" w:rsidSect="00901A25">
          <w:pgSz w:w="12240" w:h="15840" w:code="1"/>
          <w:pgMar w:top="1440" w:right="1440" w:bottom="1440" w:left="1440" w:header="720" w:footer="720" w:gutter="0"/>
          <w:lnNumType w:countBy="1" w:restart="newSection"/>
          <w:pgNumType w:start="0"/>
          <w:cols w:space="720"/>
          <w:titlePg/>
          <w:docGrid w:linePitch="360"/>
        </w:sectPr>
      </w:pPr>
      <w:r w:rsidRPr="00BA58F8">
        <w:rPr>
          <w:color w:val="auto"/>
        </w:rPr>
        <w:t xml:space="preserve">§20-18-5. Article to be liberally construed; supplements federal social security; federal </w:t>
      </w:r>
      <w:r w:rsidR="00661367" w:rsidRPr="00BA58F8">
        <w:rPr>
          <w:color w:val="auto"/>
        </w:rPr>
        <w:t xml:space="preserve">                                               </w:t>
      </w:r>
      <w:r w:rsidRPr="00BA58F8">
        <w:rPr>
          <w:color w:val="auto"/>
        </w:rPr>
        <w:t>qualification requirements.</w:t>
      </w:r>
    </w:p>
    <w:p w14:paraId="2D50265A" w14:textId="77777777" w:rsidR="00532284" w:rsidRPr="00BA58F8" w:rsidRDefault="00532284" w:rsidP="00901A25">
      <w:pPr>
        <w:pStyle w:val="SectionBody"/>
        <w:widowControl/>
        <w:rPr>
          <w:color w:val="auto"/>
        </w:rPr>
      </w:pPr>
      <w:r w:rsidRPr="00BA58F8">
        <w:rPr>
          <w:color w:val="auto"/>
        </w:rPr>
        <w:t>(a) The provisions of this article shall be liberally construed to provide a general retirement system for Natural Resources Police Officers eligible to retire under the provisions of this plan. Nothing in this article may be construed to permit the state to substitute this plan for federal social security now in force in West Virginia.</w:t>
      </w:r>
    </w:p>
    <w:p w14:paraId="76DC0D74" w14:textId="45B57D18" w:rsidR="00532284" w:rsidRPr="00BA58F8" w:rsidRDefault="00532284" w:rsidP="00901A25">
      <w:pPr>
        <w:pStyle w:val="SectionBody"/>
        <w:widowControl/>
        <w:rPr>
          <w:color w:val="auto"/>
        </w:rPr>
      </w:pPr>
      <w:r w:rsidRPr="00BA58F8">
        <w:rPr>
          <w:color w:val="auto"/>
        </w:rPr>
        <w:t xml:space="preserve">(b)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board from funds received by the board through gifts and bequests to the fund and any accretions and accumulations which may properly be paid into and become a part of the fund. The board may receive gifts and bequests for purposes of paying start-up costs as set forth in this subsection. </w:t>
      </w:r>
      <w:r w:rsidR="00F606A6" w:rsidRPr="00BA58F8">
        <w:rPr>
          <w:color w:val="auto"/>
        </w:rPr>
        <w:t xml:space="preserve">The board may also receive gifts and additional contributions for the purpose of supplementing the plan. </w:t>
      </w:r>
      <w:r w:rsidRPr="00BA58F8">
        <w:rPr>
          <w:color w:val="auto"/>
        </w:rPr>
        <w:t>The board shall administer the plan for the exclusive benefit of the members and their beneficiaries subject to the specific provisions of the plan.</w:t>
      </w:r>
    </w:p>
    <w:p w14:paraId="5DD64C99" w14:textId="736B3088" w:rsidR="00532284" w:rsidRPr="00BA58F8" w:rsidRDefault="00532284" w:rsidP="00901A25">
      <w:pPr>
        <w:pStyle w:val="SectionBody"/>
        <w:widowControl/>
        <w:rPr>
          <w:b/>
          <w:bCs/>
          <w:color w:val="auto"/>
        </w:rPr>
      </w:pPr>
      <w:r w:rsidRPr="00BA58F8">
        <w:rPr>
          <w:color w:val="auto"/>
        </w:rPr>
        <w:lastRenderedPageBreak/>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1177B4E6" w14:textId="77777777" w:rsidR="003F58E7" w:rsidRPr="00BA58F8" w:rsidRDefault="003F58E7" w:rsidP="00901A25">
      <w:pPr>
        <w:rPr>
          <w:rFonts w:cs="Arial"/>
          <w:b/>
          <w:bCs/>
          <w:color w:val="auto"/>
        </w:rPr>
        <w:sectPr w:rsidR="003F58E7" w:rsidRPr="00BA58F8" w:rsidSect="00DF3635">
          <w:type w:val="continuous"/>
          <w:pgSz w:w="12240" w:h="15840" w:code="1"/>
          <w:pgMar w:top="1440" w:right="1440" w:bottom="1440" w:left="1440" w:header="720" w:footer="720" w:gutter="0"/>
          <w:lnNumType w:countBy="1" w:restart="newSection"/>
          <w:cols w:space="720"/>
          <w:docGrid w:linePitch="360"/>
        </w:sectPr>
      </w:pPr>
    </w:p>
    <w:p w14:paraId="343D7C17" w14:textId="77777777" w:rsidR="003F58E7" w:rsidRPr="00BA58F8" w:rsidRDefault="003F58E7" w:rsidP="00901A25">
      <w:pPr>
        <w:pStyle w:val="SectionHeading"/>
        <w:widowControl/>
        <w:rPr>
          <w:color w:val="auto"/>
        </w:rPr>
      </w:pPr>
      <w:r w:rsidRPr="00BA58F8">
        <w:rPr>
          <w:color w:val="auto"/>
        </w:rPr>
        <w:t>§20-18-6. Members.</w:t>
      </w:r>
    </w:p>
    <w:p w14:paraId="35CE429E" w14:textId="77777777" w:rsidR="003F58E7" w:rsidRPr="00BA58F8" w:rsidRDefault="003F58E7" w:rsidP="00901A25">
      <w:pPr>
        <w:pStyle w:val="SectionBody"/>
        <w:widowControl/>
        <w:rPr>
          <w:color w:val="auto"/>
        </w:rPr>
      </w:pPr>
      <w:r w:rsidRPr="00BA58F8">
        <w:rPr>
          <w:color w:val="auto"/>
        </w:rPr>
        <w:t xml:space="preserve">(a) Any Natural Resources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EE348D">
        <w:rPr>
          <w:rStyle w:val="Emphasis"/>
          <w:rFonts w:cs="Arial"/>
          <w:color w:val="auto"/>
        </w:rPr>
        <w:t>Provided</w:t>
      </w:r>
      <w:r w:rsidRPr="00BA58F8">
        <w:rPr>
          <w:color w:val="auto"/>
        </w:rPr>
        <w:t>, That any Natural Resources Police Officer who has concurrent employment in an additional job or jobs which would require the Natural Resources Police Officer 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44DE6D15" w14:textId="77777777" w:rsidR="003F58E7" w:rsidRPr="00BA58F8" w:rsidRDefault="003F58E7" w:rsidP="00901A25">
      <w:pPr>
        <w:pStyle w:val="SectionBody"/>
        <w:widowControl/>
        <w:rPr>
          <w:color w:val="auto"/>
        </w:rPr>
      </w:pPr>
      <w:r w:rsidRPr="00BA58F8">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EE348D">
        <w:rPr>
          <w:rStyle w:val="Emphasis"/>
          <w:rFonts w:cs="Arial"/>
          <w:color w:val="auto"/>
        </w:rPr>
        <w:t>Provided</w:t>
      </w:r>
      <w:r w:rsidRPr="00BA58F8">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240B959F" w14:textId="1036E2D9" w:rsidR="003F58E7" w:rsidRPr="00BA58F8" w:rsidRDefault="003F58E7" w:rsidP="00901A25">
      <w:pPr>
        <w:pStyle w:val="SectionBody"/>
        <w:widowControl/>
        <w:rPr>
          <w:color w:val="auto"/>
        </w:rPr>
      </w:pPr>
      <w:r w:rsidRPr="00BA58F8">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w:t>
      </w:r>
      <w:bookmarkStart w:id="3" w:name="_Hlk124928499"/>
      <w:r w:rsidRPr="00BA58F8">
        <w:rPr>
          <w:color w:val="auto"/>
        </w:rPr>
        <w:t>§</w:t>
      </w:r>
      <w:bookmarkEnd w:id="3"/>
      <w:r w:rsidRPr="00BA58F8">
        <w:rPr>
          <w:color w:val="auto"/>
        </w:rPr>
        <w:t>5-10-2 of this code) was earned as a Natural Resources Police Officer. All the credited service standing to the transferring Natural Resources Police Officer</w:t>
      </w:r>
      <w:r w:rsidR="00EE348D">
        <w:rPr>
          <w:color w:val="auto"/>
        </w:rPr>
        <w:t>’</w:t>
      </w:r>
      <w:r w:rsidRPr="00BA58F8">
        <w:rPr>
          <w:color w:val="auto"/>
        </w:rPr>
        <w:t xml:space="preserve">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EE348D">
        <w:rPr>
          <w:rStyle w:val="Emphasis"/>
          <w:rFonts w:cs="Arial"/>
          <w:color w:val="auto"/>
        </w:rPr>
        <w:t>Provided</w:t>
      </w:r>
      <w:r w:rsidRPr="00BA58F8">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6B77CA2D" w14:textId="13EFCDF5" w:rsidR="003F58E7" w:rsidRPr="00BA58F8" w:rsidRDefault="003F58E7" w:rsidP="00901A25">
      <w:pPr>
        <w:pStyle w:val="NormalWeb"/>
        <w:ind w:firstLine="720"/>
        <w:jc w:val="both"/>
        <w:rPr>
          <w:rFonts w:ascii="Arial" w:hAnsi="Arial" w:cs="Arial"/>
          <w:color w:val="auto"/>
          <w:sz w:val="22"/>
          <w:szCs w:val="22"/>
        </w:rPr>
      </w:pPr>
      <w:r w:rsidRPr="00BA58F8">
        <w:rPr>
          <w:rFonts w:ascii="Arial" w:hAnsi="Arial" w:cs="Arial"/>
          <w:color w:val="auto"/>
          <w:sz w:val="22"/>
          <w:szCs w:val="22"/>
        </w:rPr>
        <w:t xml:space="preserve">(d) </w:t>
      </w:r>
      <w:r w:rsidRPr="00BA58F8">
        <w:rPr>
          <w:rStyle w:val="SectionBodyChar"/>
          <w:rFonts w:ascii="Arial" w:hAnsi="Arial" w:cs="Arial"/>
          <w:color w:val="auto"/>
          <w:sz w:val="22"/>
          <w:szCs w:val="22"/>
        </w:rPr>
        <w:t>Any Natural Resources Police Officer who was employed as a Natural Resources Police Officer between</w:t>
      </w:r>
      <w:r w:rsidRPr="00BA58F8">
        <w:rPr>
          <w:rFonts w:ascii="Arial" w:hAnsi="Arial" w:cs="Arial"/>
          <w:color w:val="auto"/>
          <w:sz w:val="22"/>
          <w:szCs w:val="22"/>
        </w:rPr>
        <w:t xml:space="preserve"> the effective date of this article </w:t>
      </w:r>
      <w:r w:rsidRPr="00BA58F8">
        <w:rPr>
          <w:rStyle w:val="SectionBodyChar"/>
          <w:rFonts w:ascii="Arial" w:hAnsi="Arial" w:cs="Arial"/>
          <w:color w:val="auto"/>
          <w:sz w:val="22"/>
          <w:szCs w:val="22"/>
        </w:rPr>
        <w:t>and June 30, 2026</w:t>
      </w:r>
      <w:r w:rsidR="00A1047F" w:rsidRPr="00BA58F8">
        <w:rPr>
          <w:rStyle w:val="SectionBodyChar"/>
          <w:rFonts w:ascii="Arial" w:hAnsi="Arial" w:cs="Arial"/>
          <w:color w:val="auto"/>
          <w:sz w:val="22"/>
          <w:szCs w:val="22"/>
        </w:rPr>
        <w:t>,</w:t>
      </w:r>
      <w:r w:rsidRPr="00BA58F8">
        <w:rPr>
          <w:rStyle w:val="SectionBodyChar"/>
          <w:rFonts w:ascii="Arial" w:hAnsi="Arial" w:cs="Arial"/>
          <w:color w:val="auto"/>
          <w:sz w:val="22"/>
          <w:szCs w:val="22"/>
        </w:rPr>
        <w:t xml:space="preserve"> </w:t>
      </w:r>
      <w:r w:rsidR="00A1047F" w:rsidRPr="00BA58F8">
        <w:rPr>
          <w:rStyle w:val="SectionBodyChar"/>
          <w:rFonts w:ascii="Arial" w:hAnsi="Arial" w:cs="Arial"/>
          <w:color w:val="auto"/>
          <w:sz w:val="22"/>
          <w:szCs w:val="22"/>
        </w:rPr>
        <w:t>who</w:t>
      </w:r>
      <w:r w:rsidR="00A1047F" w:rsidRPr="00BA58F8">
        <w:rPr>
          <w:rStyle w:val="SectionBodyChar"/>
          <w:color w:val="auto"/>
        </w:rPr>
        <w:t xml:space="preserve"> </w:t>
      </w:r>
      <w:r w:rsidRPr="00BA58F8">
        <w:rPr>
          <w:rStyle w:val="SectionBodyChar"/>
          <w:rFonts w:ascii="Arial" w:hAnsi="Arial" w:cs="Arial"/>
          <w:color w:val="auto"/>
          <w:sz w:val="22"/>
          <w:szCs w:val="22"/>
        </w:rPr>
        <w:t>has not commenced retirement under the Public Employees Retirement System, shall become a member upon rehire as a Natural Resources Police Officer. For purposes of this subsection, the member</w:t>
      </w:r>
      <w:r w:rsidR="00EE348D">
        <w:rPr>
          <w:rStyle w:val="SectionBodyChar"/>
          <w:rFonts w:ascii="Arial" w:hAnsi="Arial" w:cs="Arial"/>
          <w:color w:val="auto"/>
          <w:sz w:val="22"/>
          <w:szCs w:val="22"/>
        </w:rPr>
        <w:t>’</w:t>
      </w:r>
      <w:r w:rsidRPr="00BA58F8">
        <w:rPr>
          <w:rStyle w:val="SectionBodyChar"/>
          <w:rFonts w:ascii="Arial" w:hAnsi="Arial" w:cs="Arial"/>
          <w:color w:val="auto"/>
          <w:sz w:val="22"/>
          <w:szCs w:val="22"/>
        </w:rPr>
        <w:t>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w:t>
      </w:r>
      <w:r w:rsidRPr="00BA58F8">
        <w:rPr>
          <w:rFonts w:ascii="Arial" w:hAnsi="Arial" w:cs="Arial"/>
          <w:color w:val="auto"/>
          <w:sz w:val="22"/>
          <w:szCs w:val="22"/>
        </w:rPr>
        <w:t xml:space="preserve"> </w:t>
      </w:r>
      <w:r w:rsidR="00A1047F" w:rsidRPr="00BA58F8">
        <w:rPr>
          <w:rStyle w:val="SectionBodyChar"/>
          <w:rFonts w:ascii="Arial" w:hAnsi="Arial" w:cs="Arial"/>
          <w:color w:val="auto"/>
          <w:sz w:val="22"/>
          <w:szCs w:val="22"/>
        </w:rPr>
        <w:t>two years</w:t>
      </w:r>
      <w:r w:rsidR="00A1047F" w:rsidRPr="00BA58F8">
        <w:rPr>
          <w:rFonts w:ascii="Arial" w:hAnsi="Arial" w:cs="Arial"/>
          <w:color w:val="auto"/>
          <w:sz w:val="22"/>
          <w:szCs w:val="22"/>
        </w:rPr>
        <w:t xml:space="preserve"> </w:t>
      </w:r>
      <w:r w:rsidRPr="00BA58F8">
        <w:rPr>
          <w:rStyle w:val="SectionBodyChar"/>
          <w:rFonts w:ascii="Arial" w:hAnsi="Arial" w:cs="Arial"/>
          <w:color w:val="auto"/>
          <w:sz w:val="22"/>
          <w:szCs w:val="22"/>
        </w:rPr>
        <w:t>of first becoming a member of the plan to have his or her accumulated contributions and employer contributions from</w:t>
      </w:r>
      <w:r w:rsidRPr="00BA58F8">
        <w:rPr>
          <w:rFonts w:ascii="Arial" w:hAnsi="Arial" w:cs="Arial"/>
          <w:color w:val="auto"/>
          <w:sz w:val="22"/>
          <w:szCs w:val="22"/>
        </w:rPr>
        <w:t xml:space="preserve"> </w:t>
      </w:r>
      <w:r w:rsidR="00A1047F" w:rsidRPr="00BA58F8">
        <w:rPr>
          <w:rStyle w:val="SectionBodyChar"/>
          <w:rFonts w:ascii="Arial" w:hAnsi="Arial" w:cs="Arial"/>
          <w:color w:val="auto"/>
          <w:sz w:val="22"/>
          <w:szCs w:val="22"/>
        </w:rPr>
        <w:t>all credited service, as that term is defined in §5-10-2 of this code,</w:t>
      </w:r>
      <w:r w:rsidR="00A1047F" w:rsidRPr="00BA58F8">
        <w:rPr>
          <w:rFonts w:ascii="Arial" w:hAnsi="Arial" w:cs="Arial"/>
          <w:color w:val="auto"/>
          <w:sz w:val="22"/>
          <w:szCs w:val="22"/>
        </w:rPr>
        <w:t xml:space="preserve"> </w:t>
      </w:r>
      <w:r w:rsidRPr="00BA58F8">
        <w:rPr>
          <w:rStyle w:val="SectionBodyChar"/>
          <w:rFonts w:ascii="Arial" w:hAnsi="Arial" w:cs="Arial"/>
          <w:color w:val="auto"/>
          <w:sz w:val="22"/>
          <w:szCs w:val="22"/>
        </w:rPr>
        <w:t>in the Public Employees Retirement System transferred to the plan</w:t>
      </w:r>
      <w:r w:rsidR="00A1047F" w:rsidRPr="00BA58F8">
        <w:rPr>
          <w:rStyle w:val="SectionBodyChar"/>
          <w:rFonts w:ascii="Arial" w:hAnsi="Arial" w:cs="Arial"/>
          <w:color w:val="auto"/>
          <w:sz w:val="22"/>
          <w:szCs w:val="22"/>
        </w:rPr>
        <w:t xml:space="preserve"> regardless of whether the credited service was earned as a Natural Resources Police Officer</w:t>
      </w:r>
      <w:r w:rsidRPr="00BA58F8">
        <w:rPr>
          <w:rStyle w:val="SectionBodyChar"/>
          <w:rFonts w:ascii="Arial" w:hAnsi="Arial" w:cs="Arial"/>
          <w:color w:val="auto"/>
          <w:sz w:val="22"/>
          <w:szCs w:val="22"/>
        </w:rPr>
        <w:t>.</w:t>
      </w:r>
      <w:r w:rsidRPr="00BA58F8">
        <w:rPr>
          <w:rFonts w:ascii="Arial" w:hAnsi="Arial" w:cs="Arial"/>
          <w:color w:val="auto"/>
          <w:sz w:val="22"/>
          <w:szCs w:val="22"/>
        </w:rPr>
        <w:t xml:space="preserve"> </w:t>
      </w:r>
      <w:r w:rsidRPr="00BA58F8">
        <w:rPr>
          <w:rStyle w:val="SectionBodyChar"/>
          <w:rFonts w:ascii="Arial" w:hAnsi="Arial" w:cs="Arial"/>
          <w:color w:val="auto"/>
          <w:sz w:val="22"/>
          <w:szCs w:val="22"/>
        </w:rPr>
        <w:t>If the conditions of the subsection are met, all years of the Natural Resources Police Officer</w:t>
      </w:r>
      <w:r w:rsidR="00EE348D">
        <w:rPr>
          <w:rStyle w:val="SectionBodyChar"/>
          <w:rFonts w:ascii="Arial" w:hAnsi="Arial" w:cs="Arial"/>
          <w:color w:val="auto"/>
          <w:sz w:val="22"/>
          <w:szCs w:val="22"/>
        </w:rPr>
        <w:t>’</w:t>
      </w:r>
      <w:r w:rsidRPr="00BA58F8">
        <w:rPr>
          <w:rStyle w:val="SectionBodyChar"/>
          <w:rFonts w:ascii="Arial" w:hAnsi="Arial" w:cs="Arial"/>
          <w:color w:val="auto"/>
          <w:sz w:val="22"/>
          <w:szCs w:val="22"/>
        </w:rPr>
        <w:t xml:space="preserve">s </w:t>
      </w:r>
      <w:r w:rsidR="00A1047F" w:rsidRPr="00BA58F8">
        <w:rPr>
          <w:rStyle w:val="SectionBodyChar"/>
          <w:rFonts w:ascii="Arial" w:hAnsi="Arial" w:cs="Arial"/>
          <w:color w:val="auto"/>
          <w:sz w:val="22"/>
          <w:szCs w:val="22"/>
        </w:rPr>
        <w:t xml:space="preserve">credited service </w:t>
      </w:r>
      <w:r w:rsidRPr="00BA58F8">
        <w:rPr>
          <w:rStyle w:val="SectionBodyChar"/>
          <w:rFonts w:ascii="Arial" w:hAnsi="Arial" w:cs="Arial"/>
          <w:color w:val="auto"/>
          <w:sz w:val="22"/>
          <w:szCs w:val="22"/>
        </w:rPr>
        <w:t>shall be counted as years of service for the purposes of this article.</w:t>
      </w:r>
    </w:p>
    <w:p w14:paraId="73FD2015" w14:textId="7831931D" w:rsidR="00F135C5" w:rsidRPr="00BA58F8" w:rsidRDefault="003B3221" w:rsidP="00901A25">
      <w:pPr>
        <w:pStyle w:val="SectionBody"/>
        <w:widowControl/>
        <w:rPr>
          <w:color w:val="auto"/>
        </w:rPr>
      </w:pPr>
      <w:r w:rsidRPr="00BA58F8">
        <w:rPr>
          <w:color w:val="auto"/>
        </w:rPr>
        <w:t>(e)  Any certified law enforcement officer who has law enforcement service with a participating public employer in the Public Employees Retirement System who is first employed in covered employment between the effective date of this article and June 30, 2026, and who has not commenced retirement under the Public Employees Retirement System, shall be a member of this retirement system. For purposes of this subsection, the member</w:t>
      </w:r>
      <w:r w:rsidR="00EE348D">
        <w:rPr>
          <w:color w:val="auto"/>
        </w:rPr>
        <w:t>’</w:t>
      </w:r>
      <w:r w:rsidRPr="00BA58F8">
        <w:rPr>
          <w:color w:val="auto"/>
        </w:rPr>
        <w:t>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two years of first becoming a member of the plan to have up to a maximum of three years of his or her accumulated contributions and employer contributions from credited service, as that term is defined in §5-10-2 of this code, earned while performing service as a certified law enforcement officer in the Public Employees Retirement System transferred to the plan. If the member has more than three years of credited service as a certified law enforcement officer in the Public Employees Retirement System, the accumulated contributions and employer contributions of the first thirty-six months of credited service with full salary as a certified law enforcement officer shall be transferred. If the conditions of the subsection are met, the maximum three years of credited service in the Public Employees Retirement System as a certified law enforcement officer shall be counted as years of service for the purposes of this article.</w:t>
      </w:r>
    </w:p>
    <w:p w14:paraId="2FF6D559" w14:textId="2E9FAAEE" w:rsidR="00F135C5" w:rsidRPr="00BA58F8" w:rsidRDefault="003B3221" w:rsidP="00901A25">
      <w:pPr>
        <w:pStyle w:val="SectionBody"/>
        <w:widowControl/>
        <w:rPr>
          <w:color w:val="auto"/>
        </w:rPr>
      </w:pPr>
      <w:r w:rsidRPr="00BA58F8">
        <w:rPr>
          <w:color w:val="auto"/>
        </w:rPr>
        <w:t>(f) Any Natural Resources Police Officer who was employed as a Natural Resources Police Officer prior to the effective date of this article and who was rehired as a Natural Resource Police Officer on or after July 1, 2026, and who has not commenced retirement under the Public Employees Retirement System, shall become a member upon rehire as a Natural Resources Police Officer. For purposes of this subsection, the member</w:t>
      </w:r>
      <w:r w:rsidR="00EE348D">
        <w:rPr>
          <w:color w:val="auto"/>
        </w:rPr>
        <w:t>’</w:t>
      </w:r>
      <w:r w:rsidRPr="00BA58F8">
        <w:rPr>
          <w:color w:val="auto"/>
        </w:rPr>
        <w:t>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are met, all years of the Natural Resources Police Officer</w:t>
      </w:r>
      <w:r w:rsidR="00EE348D">
        <w:rPr>
          <w:color w:val="auto"/>
        </w:rPr>
        <w:t>’</w:t>
      </w:r>
      <w:r w:rsidRPr="00BA58F8">
        <w:rPr>
          <w:color w:val="auto"/>
        </w:rPr>
        <w:t>s covered employment shall be counted as years of service for the purposes of this article.</w:t>
      </w:r>
    </w:p>
    <w:p w14:paraId="6499B03E" w14:textId="57803C0C" w:rsidR="00F135C5" w:rsidRPr="00BA58F8" w:rsidRDefault="003B3221" w:rsidP="00901A25">
      <w:pPr>
        <w:pStyle w:val="SectionBody"/>
        <w:widowControl/>
        <w:rPr>
          <w:color w:val="auto"/>
        </w:rPr>
      </w:pPr>
      <w:r w:rsidRPr="00BA58F8">
        <w:rPr>
          <w:color w:val="auto"/>
        </w:rPr>
        <w:t>(g)</w:t>
      </w:r>
      <w:r w:rsidR="003F58E7" w:rsidRPr="00BA58F8">
        <w:rPr>
          <w:color w:val="auto"/>
        </w:rPr>
        <w:t xml:space="preserv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18BE1C63" w14:textId="77777777" w:rsidR="00EE348D" w:rsidRDefault="003B3221" w:rsidP="00EE348D">
      <w:pPr>
        <w:pStyle w:val="SectionBody"/>
        <w:widowControl/>
        <w:rPr>
          <w:color w:val="auto"/>
        </w:rPr>
        <w:sectPr w:rsidR="00EE348D" w:rsidSect="00DF3635">
          <w:type w:val="continuous"/>
          <w:pgSz w:w="12240" w:h="15840" w:code="1"/>
          <w:pgMar w:top="1440" w:right="1440" w:bottom="1440" w:left="1440" w:header="720" w:footer="720" w:gutter="0"/>
          <w:lnNumType w:countBy="1" w:restart="newSection"/>
          <w:cols w:space="720"/>
          <w:docGrid w:linePitch="360"/>
        </w:sectPr>
      </w:pPr>
      <w:r w:rsidRPr="00BA58F8">
        <w:rPr>
          <w:color w:val="auto"/>
        </w:rPr>
        <w:t>(h)</w:t>
      </w:r>
      <w:r w:rsidR="003F58E7" w:rsidRPr="00BA58F8">
        <w:rPr>
          <w:color w:val="auto"/>
        </w:rPr>
        <w:t xml:space="preserve"> Notwithstanding any other provisions of this article to the contrary, any individual who is a leased employee is not eligible to participate in the plan. For purposes of this plan, a </w:t>
      </w:r>
      <w:r w:rsidR="0073526E" w:rsidRPr="00BA58F8">
        <w:rPr>
          <w:color w:val="auto"/>
        </w:rPr>
        <w:t>"</w:t>
      </w:r>
      <w:r w:rsidR="003F58E7" w:rsidRPr="00BA58F8">
        <w:rPr>
          <w:color w:val="auto"/>
        </w:rPr>
        <w:t>leased employee</w:t>
      </w:r>
      <w:r w:rsidR="0073526E" w:rsidRPr="00BA58F8">
        <w:rPr>
          <w:color w:val="auto"/>
        </w:rPr>
        <w:t>"</w:t>
      </w:r>
      <w:r w:rsidR="003F58E7" w:rsidRPr="00BA58F8">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408D84C4" w14:textId="77777777" w:rsidR="00EE348D" w:rsidRPr="006239C4" w:rsidRDefault="00EE348D" w:rsidP="00EE348D">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02B30A4" w14:textId="77777777" w:rsidR="00EE348D" w:rsidRPr="006239C4" w:rsidRDefault="00EE348D" w:rsidP="00EE348D">
      <w:pPr>
        <w:spacing w:line="240" w:lineRule="auto"/>
        <w:ind w:left="720" w:right="720"/>
        <w:rPr>
          <w:rFonts w:cs="Arial"/>
        </w:rPr>
      </w:pPr>
    </w:p>
    <w:p w14:paraId="63F5CA75" w14:textId="77777777" w:rsidR="00EE348D" w:rsidRPr="006239C4" w:rsidRDefault="00EE348D" w:rsidP="00EE348D">
      <w:pPr>
        <w:spacing w:line="240" w:lineRule="auto"/>
        <w:ind w:left="720" w:right="720"/>
        <w:rPr>
          <w:rFonts w:cs="Arial"/>
        </w:rPr>
      </w:pPr>
    </w:p>
    <w:p w14:paraId="6764E443" w14:textId="77777777" w:rsidR="00EE348D" w:rsidRPr="006239C4" w:rsidRDefault="00EE348D" w:rsidP="00EE348D">
      <w:pPr>
        <w:autoSpaceDE w:val="0"/>
        <w:autoSpaceDN w:val="0"/>
        <w:adjustRightInd w:val="0"/>
        <w:spacing w:line="240" w:lineRule="auto"/>
        <w:ind w:left="720" w:right="720"/>
        <w:rPr>
          <w:rFonts w:cs="Arial"/>
        </w:rPr>
      </w:pPr>
      <w:r w:rsidRPr="006239C4">
        <w:rPr>
          <w:rFonts w:cs="Arial"/>
        </w:rPr>
        <w:t>...............................................................</w:t>
      </w:r>
    </w:p>
    <w:p w14:paraId="2495BE8D" w14:textId="77777777" w:rsidR="00EE348D" w:rsidRPr="006239C4" w:rsidRDefault="00EE348D" w:rsidP="00EE348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FBBE364" w14:textId="77777777" w:rsidR="00EE348D" w:rsidRPr="006239C4" w:rsidRDefault="00EE348D" w:rsidP="00EE348D">
      <w:pPr>
        <w:autoSpaceDE w:val="0"/>
        <w:autoSpaceDN w:val="0"/>
        <w:adjustRightInd w:val="0"/>
        <w:spacing w:line="240" w:lineRule="auto"/>
        <w:ind w:left="720" w:right="720"/>
        <w:rPr>
          <w:rFonts w:cs="Arial"/>
        </w:rPr>
      </w:pPr>
    </w:p>
    <w:p w14:paraId="060F47B4" w14:textId="77777777" w:rsidR="00EE348D" w:rsidRPr="006239C4" w:rsidRDefault="00EE348D" w:rsidP="00EE348D">
      <w:pPr>
        <w:autoSpaceDE w:val="0"/>
        <w:autoSpaceDN w:val="0"/>
        <w:adjustRightInd w:val="0"/>
        <w:spacing w:line="240" w:lineRule="auto"/>
        <w:ind w:left="720" w:right="720"/>
        <w:rPr>
          <w:rFonts w:cs="Arial"/>
        </w:rPr>
      </w:pPr>
    </w:p>
    <w:p w14:paraId="133E65BD" w14:textId="77777777" w:rsidR="00EE348D" w:rsidRPr="006239C4" w:rsidRDefault="00EE348D" w:rsidP="00EE3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BD1B09E" w14:textId="77777777" w:rsidR="00EE348D" w:rsidRPr="006239C4" w:rsidRDefault="00EE348D" w:rsidP="00EE348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67176A4" w14:textId="77777777" w:rsidR="00EE348D" w:rsidRPr="006239C4" w:rsidRDefault="00EE348D" w:rsidP="00EE3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9E131DF" w14:textId="77777777" w:rsidR="00EE348D" w:rsidRPr="006239C4"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42E5A4" w14:textId="77777777" w:rsidR="00EE348D"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70B62B" w14:textId="77777777" w:rsidR="00EE348D" w:rsidRPr="006239C4"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309778C" w14:textId="77777777" w:rsidR="00EE348D" w:rsidRPr="006239C4"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3C0D4D" w14:textId="4D564AD8" w:rsidR="00EE348D" w:rsidRPr="006239C4" w:rsidRDefault="00EE348D" w:rsidP="00EE348D">
      <w:pPr>
        <w:autoSpaceDE w:val="0"/>
        <w:autoSpaceDN w:val="0"/>
        <w:adjustRightInd w:val="0"/>
        <w:spacing w:line="240" w:lineRule="auto"/>
        <w:ind w:left="720" w:right="720"/>
        <w:rPr>
          <w:rFonts w:cs="Arial"/>
        </w:rPr>
      </w:pPr>
      <w:r>
        <w:rPr>
          <w:rFonts w:cs="Arial"/>
        </w:rPr>
        <w:t xml:space="preserve">In effect </w:t>
      </w:r>
      <w:r w:rsidRPr="00BA58F8">
        <w:rPr>
          <w:color w:val="auto"/>
        </w:rPr>
        <w:t>ninety days</w:t>
      </w:r>
      <w:r>
        <w:rPr>
          <w:rFonts w:cs="Arial"/>
        </w:rPr>
        <w:t xml:space="preserve"> from</w:t>
      </w:r>
      <w:r w:rsidRPr="006239C4">
        <w:rPr>
          <w:rFonts w:cs="Arial"/>
        </w:rPr>
        <w:t xml:space="preserve"> passage.</w:t>
      </w:r>
    </w:p>
    <w:p w14:paraId="43D71BD6" w14:textId="77777777" w:rsidR="00EE348D" w:rsidRPr="006239C4"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53CAEB" w14:textId="77777777" w:rsidR="00EE348D" w:rsidRPr="006239C4" w:rsidRDefault="00EE348D" w:rsidP="00EE3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9C5B9B"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733908"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5F94B7"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CD8FBC8" w14:textId="77777777" w:rsidR="00EE348D" w:rsidRPr="006239C4" w:rsidRDefault="00EE348D" w:rsidP="00EE348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40168E"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ADF278"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3BB7DE"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09840E" w14:textId="77777777" w:rsidR="00EE348D" w:rsidRPr="006239C4" w:rsidRDefault="00EE348D" w:rsidP="00EE348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E1C0712"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480C4B" w14:textId="77777777" w:rsidR="00EE348D" w:rsidRPr="006239C4" w:rsidRDefault="00EE348D" w:rsidP="00EE3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0C490D" w14:textId="77777777" w:rsidR="00EE348D" w:rsidRPr="006239C4" w:rsidRDefault="00EE348D" w:rsidP="00EE3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15B4D38" w14:textId="77777777" w:rsidR="00EE348D" w:rsidRPr="006239C4" w:rsidRDefault="00EE348D" w:rsidP="00EE348D">
      <w:pPr>
        <w:autoSpaceDE w:val="0"/>
        <w:autoSpaceDN w:val="0"/>
        <w:adjustRightInd w:val="0"/>
        <w:spacing w:line="240" w:lineRule="auto"/>
        <w:ind w:right="720"/>
        <w:jc w:val="both"/>
        <w:rPr>
          <w:rFonts w:cs="Arial"/>
        </w:rPr>
      </w:pPr>
    </w:p>
    <w:p w14:paraId="26AE1A7D" w14:textId="77777777" w:rsidR="00EE348D" w:rsidRPr="006239C4" w:rsidRDefault="00EE348D" w:rsidP="00EE348D">
      <w:pPr>
        <w:autoSpaceDE w:val="0"/>
        <w:autoSpaceDN w:val="0"/>
        <w:adjustRightInd w:val="0"/>
        <w:spacing w:line="240" w:lineRule="auto"/>
        <w:ind w:right="720"/>
        <w:jc w:val="both"/>
        <w:rPr>
          <w:rFonts w:cs="Arial"/>
        </w:rPr>
      </w:pPr>
    </w:p>
    <w:p w14:paraId="003AE949" w14:textId="77777777" w:rsidR="00EE348D" w:rsidRPr="006239C4" w:rsidRDefault="00EE348D" w:rsidP="00EE348D">
      <w:pPr>
        <w:autoSpaceDE w:val="0"/>
        <w:autoSpaceDN w:val="0"/>
        <w:adjustRightInd w:val="0"/>
        <w:spacing w:line="240" w:lineRule="auto"/>
        <w:ind w:left="720" w:right="720"/>
        <w:jc w:val="both"/>
        <w:rPr>
          <w:rFonts w:cs="Arial"/>
        </w:rPr>
      </w:pPr>
    </w:p>
    <w:p w14:paraId="6F143327" w14:textId="77777777" w:rsidR="00EE348D" w:rsidRPr="006239C4" w:rsidRDefault="00EE348D" w:rsidP="00EE348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FB4601" w14:textId="77777777" w:rsidR="00EE348D" w:rsidRPr="006239C4" w:rsidRDefault="00EE348D" w:rsidP="00EE348D">
      <w:pPr>
        <w:tabs>
          <w:tab w:val="left" w:pos="1080"/>
        </w:tabs>
        <w:autoSpaceDE w:val="0"/>
        <w:autoSpaceDN w:val="0"/>
        <w:adjustRightInd w:val="0"/>
        <w:spacing w:line="240" w:lineRule="auto"/>
        <w:ind w:left="720" w:right="720"/>
        <w:jc w:val="both"/>
        <w:rPr>
          <w:rFonts w:cs="Arial"/>
        </w:rPr>
      </w:pPr>
    </w:p>
    <w:p w14:paraId="66B99B75" w14:textId="77777777" w:rsidR="00EE348D" w:rsidRPr="006239C4" w:rsidRDefault="00EE348D" w:rsidP="00EE348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98DC485" w14:textId="77777777" w:rsidR="00EE348D" w:rsidRPr="006239C4" w:rsidRDefault="00EE348D" w:rsidP="00EE348D">
      <w:pPr>
        <w:autoSpaceDE w:val="0"/>
        <w:autoSpaceDN w:val="0"/>
        <w:adjustRightInd w:val="0"/>
        <w:spacing w:line="240" w:lineRule="auto"/>
        <w:ind w:left="720" w:right="720"/>
        <w:jc w:val="both"/>
        <w:rPr>
          <w:rFonts w:cs="Arial"/>
        </w:rPr>
      </w:pPr>
    </w:p>
    <w:p w14:paraId="4EB92D88" w14:textId="77777777" w:rsidR="00EE348D" w:rsidRPr="006239C4" w:rsidRDefault="00EE348D" w:rsidP="00EE348D">
      <w:pPr>
        <w:autoSpaceDE w:val="0"/>
        <w:autoSpaceDN w:val="0"/>
        <w:adjustRightInd w:val="0"/>
        <w:spacing w:line="240" w:lineRule="auto"/>
        <w:ind w:left="720" w:right="720"/>
        <w:jc w:val="both"/>
        <w:rPr>
          <w:rFonts w:cs="Arial"/>
        </w:rPr>
      </w:pPr>
    </w:p>
    <w:p w14:paraId="3114A721" w14:textId="77777777" w:rsidR="00EE348D" w:rsidRPr="006239C4" w:rsidRDefault="00EE348D" w:rsidP="00EE348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05C65F9" w14:textId="77777777" w:rsidR="00EE348D" w:rsidRDefault="00EE348D" w:rsidP="00EE348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5E8A5BF" w14:textId="3EF81F72" w:rsidR="00674283" w:rsidRPr="00BA58F8" w:rsidRDefault="00674283" w:rsidP="00EE348D">
      <w:pPr>
        <w:pStyle w:val="SectionBody"/>
        <w:widowControl/>
        <w:rPr>
          <w:rFonts w:cs="Times New Roman"/>
          <w:color w:val="auto"/>
        </w:rPr>
      </w:pPr>
    </w:p>
    <w:sectPr w:rsidR="00674283" w:rsidRPr="00BA58F8"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D208" w14:textId="77777777" w:rsidR="00170CCC" w:rsidRPr="00B844FE" w:rsidRDefault="00170CCC" w:rsidP="00B844FE">
      <w:r>
        <w:separator/>
      </w:r>
    </w:p>
  </w:endnote>
  <w:endnote w:type="continuationSeparator" w:id="0">
    <w:p w14:paraId="3BB6434A" w14:textId="77777777" w:rsidR="00170CCC" w:rsidRPr="00B844FE" w:rsidRDefault="00170C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BE82" w14:textId="77777777" w:rsidR="00775992" w:rsidRDefault="00EE348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B3AEB" w14:textId="77777777" w:rsidR="00775992" w:rsidRPr="00775992" w:rsidRDefault="00F4334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D20A" w14:textId="77777777" w:rsidR="00170CCC" w:rsidRPr="00B844FE" w:rsidRDefault="00170CCC" w:rsidP="00B844FE">
      <w:r>
        <w:separator/>
      </w:r>
    </w:p>
  </w:footnote>
  <w:footnote w:type="continuationSeparator" w:id="0">
    <w:p w14:paraId="4C7D7F86" w14:textId="77777777" w:rsidR="00170CCC" w:rsidRPr="00B844FE" w:rsidRDefault="00170C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F43346">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55A21215" w:rsidR="00C33014" w:rsidRPr="00901A25" w:rsidRDefault="00EE348D" w:rsidP="000573A9">
    <w:pPr>
      <w:pStyle w:val="HeaderStyle"/>
      <w:rPr>
        <w:sz w:val="22"/>
        <w:szCs w:val="22"/>
      </w:rPr>
    </w:pPr>
    <w:r>
      <w:rPr>
        <w:sz w:val="22"/>
        <w:szCs w:val="22"/>
      </w:rPr>
      <w:t xml:space="preserve">Enr </w:t>
    </w:r>
    <w:r w:rsidR="0005481D" w:rsidRPr="00901A25">
      <w:rPr>
        <w:sz w:val="22"/>
        <w:szCs w:val="22"/>
      </w:rPr>
      <w:t>HB</w:t>
    </w:r>
    <w:r w:rsidR="00901A25" w:rsidRPr="00901A25">
      <w:rPr>
        <w:sz w:val="22"/>
        <w:szCs w:val="22"/>
      </w:rPr>
      <w:t xml:space="preserve"> 3299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B1C8" w14:textId="77777777" w:rsidR="00775992" w:rsidRPr="00775992" w:rsidRDefault="00EE348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4D88"/>
    <w:rsid w:val="000C5C77"/>
    <w:rsid w:val="000E2C43"/>
    <w:rsid w:val="000E3912"/>
    <w:rsid w:val="0010070F"/>
    <w:rsid w:val="00114182"/>
    <w:rsid w:val="0015112E"/>
    <w:rsid w:val="001552E7"/>
    <w:rsid w:val="001566B4"/>
    <w:rsid w:val="00166C6E"/>
    <w:rsid w:val="00170CCC"/>
    <w:rsid w:val="001A4D26"/>
    <w:rsid w:val="001A66B7"/>
    <w:rsid w:val="001C0CD2"/>
    <w:rsid w:val="001C1481"/>
    <w:rsid w:val="001C1F15"/>
    <w:rsid w:val="001C279E"/>
    <w:rsid w:val="001D459E"/>
    <w:rsid w:val="001E546F"/>
    <w:rsid w:val="001F664A"/>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D8F"/>
    <w:rsid w:val="00334A5B"/>
    <w:rsid w:val="00382FC0"/>
    <w:rsid w:val="00385289"/>
    <w:rsid w:val="00394191"/>
    <w:rsid w:val="003B314A"/>
    <w:rsid w:val="003B3221"/>
    <w:rsid w:val="003C51CD"/>
    <w:rsid w:val="003C7D54"/>
    <w:rsid w:val="003D4A79"/>
    <w:rsid w:val="003D5899"/>
    <w:rsid w:val="003D7A60"/>
    <w:rsid w:val="003D7B21"/>
    <w:rsid w:val="003F58E7"/>
    <w:rsid w:val="004003B1"/>
    <w:rsid w:val="00400BDA"/>
    <w:rsid w:val="00421337"/>
    <w:rsid w:val="004368E0"/>
    <w:rsid w:val="004616F4"/>
    <w:rsid w:val="00482D86"/>
    <w:rsid w:val="004C13DD"/>
    <w:rsid w:val="004C2731"/>
    <w:rsid w:val="004C76D7"/>
    <w:rsid w:val="004E1BDA"/>
    <w:rsid w:val="004E3441"/>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4036"/>
    <w:rsid w:val="00703ABF"/>
    <w:rsid w:val="0073526E"/>
    <w:rsid w:val="00750241"/>
    <w:rsid w:val="007A5259"/>
    <w:rsid w:val="007A7081"/>
    <w:rsid w:val="007D3755"/>
    <w:rsid w:val="007D4E44"/>
    <w:rsid w:val="007F1CF5"/>
    <w:rsid w:val="00826A53"/>
    <w:rsid w:val="00834EDE"/>
    <w:rsid w:val="00837773"/>
    <w:rsid w:val="00860743"/>
    <w:rsid w:val="00864DBA"/>
    <w:rsid w:val="008736AA"/>
    <w:rsid w:val="008A62EB"/>
    <w:rsid w:val="008B0E30"/>
    <w:rsid w:val="008D275D"/>
    <w:rsid w:val="008F34FB"/>
    <w:rsid w:val="00901A25"/>
    <w:rsid w:val="00951B2A"/>
    <w:rsid w:val="0096707F"/>
    <w:rsid w:val="0097109E"/>
    <w:rsid w:val="009728CA"/>
    <w:rsid w:val="00980327"/>
    <w:rsid w:val="00986478"/>
    <w:rsid w:val="009B18A6"/>
    <w:rsid w:val="009B5557"/>
    <w:rsid w:val="009C683A"/>
    <w:rsid w:val="009D361F"/>
    <w:rsid w:val="009D6307"/>
    <w:rsid w:val="009D6AF4"/>
    <w:rsid w:val="009F1067"/>
    <w:rsid w:val="00A1047F"/>
    <w:rsid w:val="00A12CF2"/>
    <w:rsid w:val="00A226A2"/>
    <w:rsid w:val="00A27BF9"/>
    <w:rsid w:val="00A31E01"/>
    <w:rsid w:val="00A35CE2"/>
    <w:rsid w:val="00A44D87"/>
    <w:rsid w:val="00A527AD"/>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A58F8"/>
    <w:rsid w:val="00BC562B"/>
    <w:rsid w:val="00BF2393"/>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79FC"/>
    <w:rsid w:val="00D81C16"/>
    <w:rsid w:val="00D8252D"/>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00CB"/>
    <w:rsid w:val="00E95FBC"/>
    <w:rsid w:val="00EE348D"/>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 w:type="character" w:styleId="PageNumber">
    <w:name w:val="page number"/>
    <w:basedOn w:val="DefaultParagraphFont"/>
    <w:uiPriority w:val="99"/>
    <w:semiHidden/>
    <w:locked/>
    <w:rsid w:val="00EE348D"/>
  </w:style>
  <w:style w:type="paragraph" w:styleId="BlockText">
    <w:name w:val="Block Text"/>
    <w:basedOn w:val="Normal"/>
    <w:uiPriority w:val="99"/>
    <w:semiHidden/>
    <w:locked/>
    <w:rsid w:val="00EE348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3F7047"/>
    <w:rsid w:val="00450548"/>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026C43"/>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9</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Debra Rayhill</cp:lastModifiedBy>
  <cp:revision>2</cp:revision>
  <cp:lastPrinted>2023-02-22T23:56:00Z</cp:lastPrinted>
  <dcterms:created xsi:type="dcterms:W3CDTF">2023-03-09T01:07:00Z</dcterms:created>
  <dcterms:modified xsi:type="dcterms:W3CDTF">2023-03-09T01:07:00Z</dcterms:modified>
</cp:coreProperties>
</file>